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E6" w:rsidRDefault="00A34FE6" w:rsidP="00C31113">
      <w:pPr>
        <w:pStyle w:val="50"/>
        <w:shd w:val="clear" w:color="auto" w:fill="auto"/>
        <w:spacing w:line="360" w:lineRule="auto"/>
        <w:jc w:val="center"/>
      </w:pPr>
      <w:r w:rsidRPr="00A34FE6">
        <w:t>Аннотация дисциплины</w:t>
      </w:r>
    </w:p>
    <w:p w:rsidR="00C31113" w:rsidRPr="00B75A22" w:rsidRDefault="00C31113" w:rsidP="00C31113">
      <w:pPr>
        <w:pStyle w:val="50"/>
        <w:shd w:val="clear" w:color="auto" w:fill="auto"/>
        <w:spacing w:line="360" w:lineRule="auto"/>
        <w:jc w:val="center"/>
      </w:pPr>
      <w:r w:rsidRPr="0008011C">
        <w:t>Иностранный язык в профессиональной сфере</w:t>
      </w:r>
    </w:p>
    <w:p w:rsidR="00C31113" w:rsidRPr="00B75A22" w:rsidRDefault="00C31113" w:rsidP="00C31113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bookmarkStart w:id="0" w:name="_GoBack"/>
      <w:bookmarkEnd w:id="0"/>
      <w:r>
        <w:t>очная  форма обучения</w:t>
      </w:r>
      <w:r w:rsidRPr="00B75A22">
        <w:t>.</w:t>
      </w:r>
    </w:p>
    <w:p w:rsidR="00C31113" w:rsidRDefault="00C31113" w:rsidP="00CC4725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CC4725">
        <w:t>о</w:t>
      </w:r>
      <w:r w:rsidR="00CC4725" w:rsidRPr="00CC4725">
        <w:t>владение студентами необходимым и достаточным уровнем коммуникативной компетенции для решения коммуникативных и социальных задач в различных областях культурной, повседневной и профессиональной деятельности, в общении с зарубежными партнерами, а также для дальнейшего самообразования.</w:t>
      </w:r>
    </w:p>
    <w:p w:rsidR="00C31113" w:rsidRPr="00B75A22" w:rsidRDefault="00C31113" w:rsidP="00C31113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</w:t>
      </w:r>
      <w:r w:rsidRPr="00852993">
        <w:t xml:space="preserve">Иностранный язык в профессиональной </w:t>
      </w:r>
      <w:r w:rsidR="00AC18BC">
        <w:t>сфере</w:t>
      </w:r>
      <w:r w:rsidRPr="00B75A22">
        <w:t xml:space="preserve">» является дисциплиной </w:t>
      </w:r>
      <w:r w:rsidR="005014F5">
        <w:t xml:space="preserve"> базовой части </w:t>
      </w:r>
      <w:r>
        <w:t xml:space="preserve">модуля дисциплин инвариантных </w:t>
      </w:r>
      <w:r w:rsidRPr="00B75A22">
        <w:t xml:space="preserve"> для направления 38.03.02 «Менеджмент» профиль «Менеджмент организации», отражаю</w:t>
      </w:r>
      <w:r>
        <w:t>щ</w:t>
      </w:r>
      <w:r w:rsidRPr="00B75A22">
        <w:t>их специфику филиала.</w:t>
      </w:r>
    </w:p>
    <w:p w:rsidR="00C31113" w:rsidRPr="00B75A22" w:rsidRDefault="00C31113" w:rsidP="00C31113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C31113" w:rsidRDefault="00C31113" w:rsidP="00C31113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Конечный уровень владения обучаю</w:t>
      </w:r>
      <w:r>
        <w:t>щ</w:t>
      </w:r>
      <w:r w:rsidRPr="00B75A22">
        <w:t>имися иностранным языком соответствует, согласно «Европейской системе уровней владения иностранным языком», параметрам уровня В1-В2 - «Самостоятельное владение, В1 - Пороговый уровень / В2 - Пороговый продвинутый уровень».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C7B"/>
    <w:multiLevelType w:val="hybridMultilevel"/>
    <w:tmpl w:val="6E3C51AC"/>
    <w:lvl w:ilvl="0" w:tplc="E68AE2DA">
      <w:start w:val="5"/>
      <w:numFmt w:val="decimal"/>
      <w:lvlText w:val="%1."/>
      <w:lvlJc w:val="left"/>
      <w:pPr>
        <w:ind w:left="107" w:hanging="49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2CA40A4">
      <w:numFmt w:val="bullet"/>
      <w:lvlText w:val="•"/>
      <w:lvlJc w:val="left"/>
      <w:pPr>
        <w:ind w:left="715" w:hanging="495"/>
      </w:pPr>
      <w:rPr>
        <w:rFonts w:hint="default"/>
        <w:lang w:val="ru-RU" w:eastAsia="ru-RU" w:bidi="ru-RU"/>
      </w:rPr>
    </w:lvl>
    <w:lvl w:ilvl="2" w:tplc="2702FEC0">
      <w:numFmt w:val="bullet"/>
      <w:lvlText w:val="•"/>
      <w:lvlJc w:val="left"/>
      <w:pPr>
        <w:ind w:left="1331" w:hanging="495"/>
      </w:pPr>
      <w:rPr>
        <w:rFonts w:hint="default"/>
        <w:lang w:val="ru-RU" w:eastAsia="ru-RU" w:bidi="ru-RU"/>
      </w:rPr>
    </w:lvl>
    <w:lvl w:ilvl="3" w:tplc="B74C7D24">
      <w:numFmt w:val="bullet"/>
      <w:lvlText w:val="•"/>
      <w:lvlJc w:val="left"/>
      <w:pPr>
        <w:ind w:left="1946" w:hanging="495"/>
      </w:pPr>
      <w:rPr>
        <w:rFonts w:hint="default"/>
        <w:lang w:val="ru-RU" w:eastAsia="ru-RU" w:bidi="ru-RU"/>
      </w:rPr>
    </w:lvl>
    <w:lvl w:ilvl="4" w:tplc="64268E56">
      <w:numFmt w:val="bullet"/>
      <w:lvlText w:val="•"/>
      <w:lvlJc w:val="left"/>
      <w:pPr>
        <w:ind w:left="2562" w:hanging="495"/>
      </w:pPr>
      <w:rPr>
        <w:rFonts w:hint="default"/>
        <w:lang w:val="ru-RU" w:eastAsia="ru-RU" w:bidi="ru-RU"/>
      </w:rPr>
    </w:lvl>
    <w:lvl w:ilvl="5" w:tplc="0FC8B264">
      <w:numFmt w:val="bullet"/>
      <w:lvlText w:val="•"/>
      <w:lvlJc w:val="left"/>
      <w:pPr>
        <w:ind w:left="3177" w:hanging="495"/>
      </w:pPr>
      <w:rPr>
        <w:rFonts w:hint="default"/>
        <w:lang w:val="ru-RU" w:eastAsia="ru-RU" w:bidi="ru-RU"/>
      </w:rPr>
    </w:lvl>
    <w:lvl w:ilvl="6" w:tplc="23945D7A">
      <w:numFmt w:val="bullet"/>
      <w:lvlText w:val="•"/>
      <w:lvlJc w:val="left"/>
      <w:pPr>
        <w:ind w:left="3793" w:hanging="495"/>
      </w:pPr>
      <w:rPr>
        <w:rFonts w:hint="default"/>
        <w:lang w:val="ru-RU" w:eastAsia="ru-RU" w:bidi="ru-RU"/>
      </w:rPr>
    </w:lvl>
    <w:lvl w:ilvl="7" w:tplc="75746548">
      <w:numFmt w:val="bullet"/>
      <w:lvlText w:val="•"/>
      <w:lvlJc w:val="left"/>
      <w:pPr>
        <w:ind w:left="4408" w:hanging="495"/>
      </w:pPr>
      <w:rPr>
        <w:rFonts w:hint="default"/>
        <w:lang w:val="ru-RU" w:eastAsia="ru-RU" w:bidi="ru-RU"/>
      </w:rPr>
    </w:lvl>
    <w:lvl w:ilvl="8" w:tplc="0E4E1BAE">
      <w:numFmt w:val="bullet"/>
      <w:lvlText w:val="•"/>
      <w:lvlJc w:val="left"/>
      <w:pPr>
        <w:ind w:left="5024" w:hanging="49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0"/>
    <w:rsid w:val="000500D0"/>
    <w:rsid w:val="005014F5"/>
    <w:rsid w:val="00A34FE6"/>
    <w:rsid w:val="00AB5F5C"/>
    <w:rsid w:val="00AC18BC"/>
    <w:rsid w:val="00B4546D"/>
    <w:rsid w:val="00BA3A9E"/>
    <w:rsid w:val="00C31113"/>
    <w:rsid w:val="00C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E2B0"/>
  <w15:docId w15:val="{A74B4788-4A81-40E4-BE66-5C4AD53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11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11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311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311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111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C3111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C31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1113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B44E4-EE39-4F36-9271-24AFD390CD58}"/>
</file>

<file path=customXml/itemProps2.xml><?xml version="1.0" encoding="utf-8"?>
<ds:datastoreItem xmlns:ds="http://schemas.openxmlformats.org/officeDocument/2006/customXml" ds:itemID="{F9E79DA2-FC73-4372-AB6A-961FD5970FCF}"/>
</file>

<file path=customXml/itemProps3.xml><?xml version="1.0" encoding="utf-8"?>
<ds:datastoreItem xmlns:ds="http://schemas.openxmlformats.org/officeDocument/2006/customXml" ds:itemID="{6D209F16-796A-4EEB-AFA0-9E98C9E82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2018-03-30T13:29:00Z</dcterms:created>
  <dcterms:modified xsi:type="dcterms:W3CDTF">2020-11-17T11:37:00Z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